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45" w:rsidRPr="0078693E" w:rsidRDefault="008C7345" w:rsidP="008C7345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81"/>
      <w:bookmarkStart w:id="1" w:name="_Toc496510663"/>
      <w:r w:rsidRPr="0078693E">
        <w:rPr>
          <w:b/>
          <w:bCs/>
          <w:kern w:val="32"/>
          <w:sz w:val="28"/>
          <w:szCs w:val="32"/>
        </w:rPr>
        <w:t xml:space="preserve">Allegato A (art. </w:t>
      </w:r>
      <w:r>
        <w:rPr>
          <w:b/>
          <w:bCs/>
          <w:kern w:val="32"/>
          <w:sz w:val="28"/>
          <w:szCs w:val="32"/>
        </w:rPr>
        <w:t>19</w:t>
      </w:r>
      <w:r w:rsidRPr="0078693E">
        <w:rPr>
          <w:b/>
          <w:bCs/>
          <w:kern w:val="32"/>
          <w:sz w:val="28"/>
          <w:szCs w:val="32"/>
        </w:rPr>
        <w:t>) – Proposta tecnica</w:t>
      </w:r>
      <w:bookmarkEnd w:id="0"/>
      <w:bookmarkEnd w:id="1"/>
    </w:p>
    <w:p w:rsidR="008C7345" w:rsidRPr="0078693E" w:rsidRDefault="008C7345" w:rsidP="008C7345">
      <w:pPr>
        <w:ind w:left="5245"/>
        <w:jc w:val="left"/>
        <w:rPr>
          <w:szCs w:val="22"/>
        </w:rPr>
      </w:pPr>
    </w:p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2" w:name="_Toc486577082"/>
      <w:bookmarkStart w:id="3" w:name="_Toc496510664"/>
      <w:r w:rsidRPr="0078693E">
        <w:rPr>
          <w:rFonts w:cs="DecimaWE Rg"/>
          <w:b/>
          <w:bCs/>
          <w:szCs w:val="22"/>
        </w:rPr>
        <w:t>1. Dati anagrafici del richiedente</w:t>
      </w:r>
      <w:bookmarkEnd w:id="2"/>
      <w:bookmarkEnd w:id="3"/>
      <w:r w:rsidRPr="0078693E">
        <w:rPr>
          <w:rFonts w:cs="DecimaWE Rg"/>
          <w:b/>
          <w:bCs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8237"/>
      </w:tblGrid>
      <w:tr w:rsidR="008C7345" w:rsidRPr="0078693E" w:rsidTr="00576A29">
        <w:tc>
          <w:tcPr>
            <w:tcW w:w="1951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459688551" w:edGrp="everyone" w:colFirst="1" w:colLast="1"/>
            <w:r w:rsidRPr="0078693E">
              <w:rPr>
                <w:rFonts w:cs="DecimaWERg,Bold"/>
                <w:bCs/>
                <w:sz w:val="18"/>
                <w:szCs w:val="18"/>
              </w:rPr>
              <w:t>Anagrafica:</w:t>
            </w:r>
          </w:p>
        </w:tc>
        <w:tc>
          <w:tcPr>
            <w:tcW w:w="8237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951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1351422738" w:edGrp="everyone" w:colFirst="1" w:colLast="1"/>
            <w:permEnd w:id="1459688551"/>
            <w:r w:rsidRPr="0078693E">
              <w:rPr>
                <w:sz w:val="18"/>
                <w:szCs w:val="18"/>
              </w:rPr>
              <w:t>Legale rappresentante:</w:t>
            </w:r>
          </w:p>
        </w:tc>
        <w:tc>
          <w:tcPr>
            <w:tcW w:w="8237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9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  <w:permStart w:id="1466137443" w:edGrp="everyone" w:colFirst="1" w:colLast="1"/>
            <w:permEnd w:id="1351422738"/>
            <w:r w:rsidRPr="0078693E">
              <w:rPr>
                <w:rFonts w:cs="DecimaWERg"/>
                <w:sz w:val="18"/>
                <w:szCs w:val="18"/>
              </w:rPr>
              <w:t>CUAA:</w:t>
            </w:r>
          </w:p>
        </w:tc>
        <w:tc>
          <w:tcPr>
            <w:tcW w:w="8237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9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sz w:val="18"/>
                <w:szCs w:val="18"/>
              </w:rPr>
            </w:pPr>
            <w:permStart w:id="116607744" w:edGrp="everyone" w:colFirst="1" w:colLast="1"/>
            <w:permEnd w:id="1466137443"/>
            <w:r w:rsidRPr="0078693E">
              <w:rPr>
                <w:sz w:val="18"/>
                <w:szCs w:val="18"/>
              </w:rPr>
              <w:t>Recapito telefonico:</w:t>
            </w:r>
          </w:p>
        </w:tc>
        <w:tc>
          <w:tcPr>
            <w:tcW w:w="8237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9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sz w:val="18"/>
                <w:szCs w:val="18"/>
              </w:rPr>
            </w:pPr>
            <w:permStart w:id="869152989" w:edGrp="everyone" w:colFirst="1" w:colLast="1"/>
            <w:permEnd w:id="116607744"/>
            <w:r w:rsidRPr="0078693E">
              <w:rPr>
                <w:sz w:val="18"/>
                <w:szCs w:val="18"/>
              </w:rPr>
              <w:t>Mail:</w:t>
            </w:r>
          </w:p>
        </w:tc>
        <w:tc>
          <w:tcPr>
            <w:tcW w:w="8237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19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sz w:val="18"/>
                <w:szCs w:val="18"/>
              </w:rPr>
            </w:pPr>
            <w:permStart w:id="1319769858" w:edGrp="everyone" w:colFirst="1" w:colLast="1"/>
            <w:permEnd w:id="869152989"/>
            <w:r w:rsidRPr="0078693E">
              <w:rPr>
                <w:sz w:val="18"/>
                <w:szCs w:val="18"/>
              </w:rPr>
              <w:t>PEC:</w:t>
            </w:r>
          </w:p>
        </w:tc>
        <w:tc>
          <w:tcPr>
            <w:tcW w:w="8237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</w:p>
        </w:tc>
      </w:tr>
    </w:tbl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4" w:name="_Toc486577083"/>
      <w:bookmarkStart w:id="5" w:name="_Toc496510665"/>
      <w:permEnd w:id="1319769858"/>
      <w:r w:rsidRPr="0078693E">
        <w:rPr>
          <w:rFonts w:cs="DecimaWE Rg"/>
          <w:b/>
          <w:bCs/>
          <w:szCs w:val="22"/>
        </w:rPr>
        <w:t>2. Caratteristiche del richiedente</w:t>
      </w:r>
      <w:bookmarkEnd w:id="4"/>
      <w:bookmarkEnd w:id="5"/>
      <w:r w:rsidRPr="0078693E">
        <w:rPr>
          <w:rFonts w:cs="DecimaWE Rg"/>
          <w:b/>
          <w:bCs/>
          <w:szCs w:val="22"/>
        </w:rPr>
        <w:t xml:space="preserve"> </w:t>
      </w: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Barrare la voce d’interesse.</w:t>
      </w: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  <w:gridCol w:w="582"/>
      </w:tblGrid>
      <w:tr w:rsidR="008C7345" w:rsidRPr="0078693E" w:rsidTr="00576A29">
        <w:tc>
          <w:tcPr>
            <w:tcW w:w="9606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905119798" w:edGrp="everyone" w:colFirst="1" w:colLast="1"/>
            <w:r w:rsidRPr="0078693E">
              <w:rPr>
                <w:sz w:val="18"/>
                <w:szCs w:val="18"/>
              </w:rPr>
              <w:t xml:space="preserve">Ente Parco naturale regionale </w:t>
            </w:r>
          </w:p>
        </w:tc>
        <w:tc>
          <w:tcPr>
            <w:tcW w:w="582" w:type="dxa"/>
            <w:shd w:val="clear" w:color="auto" w:fill="auto"/>
          </w:tcPr>
          <w:p w:rsidR="008C7345" w:rsidRPr="0078693E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78693E" w:rsidTr="00576A29">
        <w:tc>
          <w:tcPr>
            <w:tcW w:w="9606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88235043" w:edGrp="everyone" w:colFirst="1" w:colLast="1"/>
            <w:permEnd w:id="905119798"/>
            <w:r w:rsidRPr="0078693E">
              <w:rPr>
                <w:sz w:val="18"/>
                <w:szCs w:val="18"/>
              </w:rPr>
              <w:t>Organo gestore Riserva naturale Regionale</w:t>
            </w:r>
          </w:p>
        </w:tc>
        <w:tc>
          <w:tcPr>
            <w:tcW w:w="582" w:type="dxa"/>
            <w:shd w:val="clear" w:color="auto" w:fill="auto"/>
          </w:tcPr>
          <w:p w:rsidR="008C7345" w:rsidRPr="0078693E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137005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78693E" w:rsidTr="00576A29">
        <w:tc>
          <w:tcPr>
            <w:tcW w:w="9606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  <w:permStart w:id="947418961" w:edGrp="everyone" w:colFirst="1" w:colLast="1"/>
            <w:permEnd w:id="88235043"/>
            <w:r w:rsidRPr="0078693E">
              <w:rPr>
                <w:sz w:val="18"/>
                <w:szCs w:val="18"/>
              </w:rPr>
              <w:t>Giovani agricoltori che hanno le caratteristiche previste dall'art. 2 del reg. UE 1305/2013</w:t>
            </w:r>
          </w:p>
        </w:tc>
        <w:tc>
          <w:tcPr>
            <w:tcW w:w="582" w:type="dxa"/>
            <w:shd w:val="clear" w:color="auto" w:fill="auto"/>
          </w:tcPr>
          <w:p w:rsidR="008C7345" w:rsidRPr="0078693E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64126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8F275A" w:rsidTr="00576A29">
        <w:tc>
          <w:tcPr>
            <w:tcW w:w="9606" w:type="dxa"/>
            <w:shd w:val="clear" w:color="auto" w:fill="auto"/>
          </w:tcPr>
          <w:p w:rsidR="008C7345" w:rsidRPr="008F275A" w:rsidRDefault="008C7345" w:rsidP="00576A29">
            <w:pPr>
              <w:spacing w:after="120"/>
              <w:rPr>
                <w:sz w:val="18"/>
                <w:szCs w:val="18"/>
              </w:rPr>
            </w:pPr>
            <w:permStart w:id="396170181" w:edGrp="everyone" w:colFirst="1" w:colLast="1"/>
            <w:permEnd w:id="947418961"/>
            <w:r w:rsidRPr="008F275A">
              <w:rPr>
                <w:sz w:val="18"/>
                <w:szCs w:val="18"/>
              </w:rPr>
              <w:t xml:space="preserve">Richiedente di età compresa tra 18 e 40 anni oppure aziende agricole con titolare o contitolare, con poteri di amministrazione ordinaria e straordinaria, o socio amministratore o legale rappresentante giovane </w:t>
            </w:r>
          </w:p>
        </w:tc>
        <w:tc>
          <w:tcPr>
            <w:tcW w:w="582" w:type="dxa"/>
            <w:shd w:val="clear" w:color="auto" w:fill="auto"/>
          </w:tcPr>
          <w:p w:rsidR="008C7345" w:rsidRPr="008F275A" w:rsidRDefault="008C7345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</w:p>
          <w:p w:rsidR="008C7345" w:rsidRPr="008F275A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789817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8F275A" w:rsidTr="00576A29">
        <w:tc>
          <w:tcPr>
            <w:tcW w:w="9606" w:type="dxa"/>
            <w:shd w:val="clear" w:color="auto" w:fill="auto"/>
          </w:tcPr>
          <w:p w:rsidR="008C7345" w:rsidRPr="008F275A" w:rsidRDefault="008C7345" w:rsidP="00576A29">
            <w:pPr>
              <w:spacing w:after="120"/>
              <w:rPr>
                <w:sz w:val="18"/>
                <w:szCs w:val="18"/>
              </w:rPr>
            </w:pPr>
            <w:permStart w:id="1856316604" w:edGrp="everyone" w:colFirst="1" w:colLast="1"/>
            <w:permEnd w:id="396170181"/>
            <w:r w:rsidRPr="008F275A">
              <w:rPr>
                <w:sz w:val="18"/>
                <w:szCs w:val="18"/>
              </w:rPr>
              <w:t>Azienda agricola o forestale (codice ATECO 01 e 02)</w:t>
            </w:r>
          </w:p>
        </w:tc>
        <w:tc>
          <w:tcPr>
            <w:tcW w:w="582" w:type="dxa"/>
            <w:shd w:val="clear" w:color="auto" w:fill="auto"/>
          </w:tcPr>
          <w:p w:rsidR="008C7345" w:rsidRPr="008F275A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72706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8F275A" w:rsidTr="00576A29">
        <w:tc>
          <w:tcPr>
            <w:tcW w:w="9606" w:type="dxa"/>
            <w:shd w:val="clear" w:color="auto" w:fill="auto"/>
          </w:tcPr>
          <w:p w:rsidR="008C7345" w:rsidRPr="008F275A" w:rsidRDefault="008C7345" w:rsidP="00576A29">
            <w:pPr>
              <w:spacing w:after="120"/>
              <w:rPr>
                <w:sz w:val="18"/>
                <w:szCs w:val="18"/>
              </w:rPr>
            </w:pPr>
            <w:permStart w:id="427887099" w:edGrp="everyone" w:colFirst="1" w:colLast="1"/>
            <w:permEnd w:id="1856316604"/>
            <w:r w:rsidRPr="008F275A">
              <w:rPr>
                <w:sz w:val="18"/>
                <w:szCs w:val="18"/>
              </w:rPr>
              <w:t>Altro gestore del territorio</w:t>
            </w:r>
          </w:p>
        </w:tc>
        <w:tc>
          <w:tcPr>
            <w:tcW w:w="582" w:type="dxa"/>
            <w:shd w:val="clear" w:color="auto" w:fill="auto"/>
          </w:tcPr>
          <w:p w:rsidR="008C7345" w:rsidRPr="008F275A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988901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permEnd w:id="427887099"/>
    </w:tbl>
    <w:tbl>
      <w:tblPr>
        <w:tblStyle w:val="Grigliatabella12"/>
        <w:tblW w:w="4878" w:type="pct"/>
        <w:tblLook w:val="04A0" w:firstRow="1" w:lastRow="0" w:firstColumn="1" w:lastColumn="0" w:noHBand="0" w:noVBand="1"/>
      </w:tblPr>
      <w:tblGrid>
        <w:gridCol w:w="3509"/>
        <w:gridCol w:w="6098"/>
        <w:gridCol w:w="566"/>
      </w:tblGrid>
      <w:tr w:rsidR="008C7345" w:rsidRPr="0088706B" w:rsidTr="00576A29">
        <w:tc>
          <w:tcPr>
            <w:tcW w:w="1725" w:type="pct"/>
          </w:tcPr>
          <w:p w:rsidR="008C7345" w:rsidRPr="008F275A" w:rsidRDefault="008C7345" w:rsidP="00576A2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997" w:type="pct"/>
          </w:tcPr>
          <w:p w:rsidR="008C7345" w:rsidRPr="008F275A" w:rsidRDefault="008C7345" w:rsidP="00576A29">
            <w:pPr>
              <w:jc w:val="left"/>
              <w:rPr>
                <w:sz w:val="18"/>
                <w:szCs w:val="18"/>
              </w:rPr>
            </w:pPr>
            <w:r w:rsidRPr="008F275A">
              <w:rPr>
                <w:sz w:val="18"/>
                <w:szCs w:val="18"/>
              </w:rPr>
              <w:t>Ripristino di altre tipologie di prati e pascoli</w:t>
            </w:r>
          </w:p>
        </w:tc>
        <w:permStart w:id="504705451" w:edGrp="everyone"/>
        <w:tc>
          <w:tcPr>
            <w:tcW w:w="278" w:type="pct"/>
            <w:vAlign w:val="center"/>
          </w:tcPr>
          <w:p w:rsidR="008C7345" w:rsidRPr="0088706B" w:rsidRDefault="00BC5F23" w:rsidP="00576A29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98511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504705451"/>
          </w:p>
        </w:tc>
      </w:tr>
    </w:tbl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6" w:name="_Toc486577085"/>
      <w:bookmarkStart w:id="7" w:name="_Toc496510666"/>
      <w:r>
        <w:rPr>
          <w:rFonts w:cs="DecimaWE Rg"/>
          <w:b/>
          <w:bCs/>
          <w:szCs w:val="22"/>
        </w:rPr>
        <w:t>3</w:t>
      </w:r>
      <w:r w:rsidRPr="0078693E">
        <w:rPr>
          <w:rFonts w:cs="DecimaWE Rg"/>
          <w:b/>
          <w:bCs/>
          <w:szCs w:val="22"/>
        </w:rPr>
        <w:t>. Localizzazione prevalente dell'operazione</w:t>
      </w:r>
      <w:bookmarkEnd w:id="6"/>
      <w:bookmarkEnd w:id="7"/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Indicare le superfici oggetto di impegno (SOI) in m</w:t>
      </w:r>
      <w:r w:rsidRPr="0078693E">
        <w:rPr>
          <w:rFonts w:cs="DecimaWERg,Bold"/>
          <w:bCs/>
          <w:sz w:val="21"/>
          <w:szCs w:val="21"/>
          <w:vertAlign w:val="superscript"/>
        </w:rPr>
        <w:t>2</w:t>
      </w:r>
      <w:r w:rsidRPr="0078693E">
        <w:rPr>
          <w:rFonts w:cs="DecimaWERg,Bold"/>
          <w:bCs/>
          <w:sz w:val="21"/>
          <w:szCs w:val="21"/>
        </w:rPr>
        <w:t>, ripartite per area (Aree Natura 2000, Parchi e riserve naturali regionali, ZVN, altre aree non ricomprese nelle precedenti categorie).</w:t>
      </w: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i/>
          <w:color w:val="0070C0"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 xml:space="preserve">I dati di localizzazione sono ricavabili al link: </w:t>
      </w:r>
      <w:hyperlink r:id="rId8" w:history="1">
        <w:r w:rsidRPr="0078693E">
          <w:rPr>
            <w:rFonts w:cs="DecimaWERg,Bold"/>
            <w:bCs/>
            <w:i/>
            <w:color w:val="0070C0"/>
            <w:sz w:val="21"/>
            <w:szCs w:val="21"/>
          </w:rPr>
          <w:t>http://irdat.regione.fvg.it/WebGIS/GISViewer.jsp?template=configs:ConfigMAAS/AreeNaturaliTutelate.xml</w:t>
        </w:r>
      </w:hyperlink>
    </w:p>
    <w:p w:rsidR="008C7345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Style w:val="Grigliatabella12"/>
        <w:tblW w:w="4878" w:type="pct"/>
        <w:tblLook w:val="04A0" w:firstRow="1" w:lastRow="0" w:firstColumn="1" w:lastColumn="0" w:noHBand="0" w:noVBand="1"/>
      </w:tblPr>
      <w:tblGrid>
        <w:gridCol w:w="9607"/>
        <w:gridCol w:w="566"/>
      </w:tblGrid>
      <w:tr w:rsidR="008C7345" w:rsidRPr="0088706B" w:rsidTr="00576A29">
        <w:tc>
          <w:tcPr>
            <w:tcW w:w="4722" w:type="pct"/>
          </w:tcPr>
          <w:p w:rsidR="008C7345" w:rsidRPr="0088706B" w:rsidRDefault="008C7345" w:rsidP="00576A29">
            <w:pPr>
              <w:jc w:val="left"/>
              <w:rPr>
                <w:sz w:val="18"/>
                <w:szCs w:val="18"/>
              </w:rPr>
            </w:pPr>
            <w:r w:rsidRPr="0088706B">
              <w:rPr>
                <w:sz w:val="18"/>
                <w:szCs w:val="18"/>
              </w:rPr>
              <w:t>Realizzazione prevalente degli interventi in zona svantaggiata art. 32 del regolamento (UE) 1305/2013</w:t>
            </w:r>
          </w:p>
        </w:tc>
        <w:permStart w:id="2027444779" w:edGrp="everyone"/>
        <w:tc>
          <w:tcPr>
            <w:tcW w:w="278" w:type="pct"/>
            <w:vAlign w:val="center"/>
          </w:tcPr>
          <w:p w:rsidR="008C7345" w:rsidRPr="0088706B" w:rsidRDefault="00BC5F23" w:rsidP="00576A29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Cs w:val="22"/>
                </w:rPr>
                <w:id w:val="72188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2027444779"/>
          </w:p>
        </w:tc>
      </w:tr>
    </w:tbl>
    <w:p w:rsidR="008C7345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p w:rsidR="008C7345" w:rsidRDefault="008C7345" w:rsidP="008C7345">
      <w:pPr>
        <w:autoSpaceDE w:val="0"/>
        <w:autoSpaceDN w:val="0"/>
        <w:adjustRightInd w:val="0"/>
        <w:jc w:val="left"/>
        <w:rPr>
          <w:rFonts w:cs="DecimaWERg,Bold"/>
          <w:b/>
          <w:bCs/>
          <w:sz w:val="21"/>
          <w:szCs w:val="21"/>
        </w:rPr>
      </w:pP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190"/>
        <w:gridCol w:w="1354"/>
        <w:gridCol w:w="1355"/>
        <w:gridCol w:w="1350"/>
        <w:gridCol w:w="1350"/>
      </w:tblGrid>
      <w:tr w:rsidR="008C7345" w:rsidRPr="0078693E" w:rsidTr="00576A29">
        <w:tc>
          <w:tcPr>
            <w:tcW w:w="589" w:type="dxa"/>
            <w:shd w:val="clear" w:color="auto" w:fill="auto"/>
            <w:vAlign w:val="center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90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4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ricadente in Aree N 2000</w:t>
            </w:r>
          </w:p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</w:p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55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SOI ricadente in Parchi e Riserve naturali </w:t>
            </w:r>
          </w:p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SOI ricadente in zona ZVN</w:t>
            </w:r>
          </w:p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</w:p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  <w:tc>
          <w:tcPr>
            <w:tcW w:w="1350" w:type="dxa"/>
          </w:tcPr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 xml:space="preserve">SOI ricadente in altre aree </w:t>
            </w:r>
          </w:p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</w:p>
          <w:p w:rsidR="008C7345" w:rsidRPr="0078693E" w:rsidRDefault="008C7345" w:rsidP="00576A29">
            <w:pPr>
              <w:jc w:val="center"/>
              <w:rPr>
                <w:sz w:val="18"/>
                <w:szCs w:val="18"/>
              </w:rPr>
            </w:pPr>
            <w:r w:rsidRPr="0078693E">
              <w:rPr>
                <w:sz w:val="18"/>
                <w:szCs w:val="18"/>
              </w:rPr>
              <w:t>(in m</w:t>
            </w:r>
            <w:r w:rsidRPr="0078693E">
              <w:rPr>
                <w:sz w:val="18"/>
                <w:szCs w:val="18"/>
                <w:vertAlign w:val="superscript"/>
              </w:rPr>
              <w:t>2</w:t>
            </w:r>
            <w:r w:rsidRPr="0078693E">
              <w:rPr>
                <w:sz w:val="18"/>
                <w:szCs w:val="18"/>
              </w:rPr>
              <w:t>)</w:t>
            </w:r>
          </w:p>
        </w:tc>
      </w:tr>
      <w:tr w:rsidR="008C7345" w:rsidRPr="0078693E" w:rsidTr="00576A29">
        <w:tc>
          <w:tcPr>
            <w:tcW w:w="589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075264196" w:edGrp="everyone" w:colFirst="2" w:colLast="2"/>
            <w:permStart w:id="672490483" w:edGrp="everyone" w:colFirst="3" w:colLast="3"/>
            <w:permStart w:id="2079027447" w:edGrp="everyone" w:colFirst="4" w:colLast="4"/>
            <w:permStart w:id="862663177" w:edGrp="everyone" w:colFirst="5" w:colLast="5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19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88706B">
              <w:rPr>
                <w:sz w:val="18"/>
                <w:szCs w:val="18"/>
              </w:rPr>
              <w:t>anutenzione straordinaria con recupero delle parti effettivamente degradate (prevalenza mq)</w:t>
            </w:r>
          </w:p>
        </w:tc>
        <w:tc>
          <w:tcPr>
            <w:tcW w:w="1354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225348893" w:edGrp="everyone" w:colFirst="2" w:colLast="2"/>
            <w:permStart w:id="310652904" w:edGrp="everyone" w:colFirst="3" w:colLast="3"/>
            <w:permStart w:id="842694518" w:edGrp="everyone" w:colFirst="4" w:colLast="4"/>
            <w:permStart w:id="1906583466" w:edGrp="everyone" w:colFirst="5" w:colLast="5"/>
            <w:permEnd w:id="1075264196"/>
            <w:permEnd w:id="672490483"/>
            <w:permEnd w:id="2079027447"/>
            <w:permEnd w:id="862663177"/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88706B">
              <w:rPr>
                <w:sz w:val="18"/>
                <w:szCs w:val="18"/>
              </w:rPr>
              <w:t xml:space="preserve">anutenzione straordinaria con pulizia e piccoli interventi compresa la rimozione dei vegetali 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89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852665432" w:edGrp="everyone" w:colFirst="2" w:colLast="2"/>
            <w:permStart w:id="974855974" w:edGrp="everyone" w:colFirst="3" w:colLast="3"/>
            <w:permStart w:id="618622763" w:edGrp="everyone" w:colFirst="4" w:colLast="4"/>
            <w:permStart w:id="138555781" w:edGrp="everyone" w:colFirst="5" w:colLast="5"/>
            <w:permEnd w:id="1225348893"/>
            <w:permEnd w:id="310652904"/>
            <w:permEnd w:id="842694518"/>
            <w:permEnd w:id="1906583466"/>
            <w:r>
              <w:rPr>
                <w:rFonts w:eastAsia="Calibri"/>
                <w:sz w:val="18"/>
                <w:szCs w:val="18"/>
              </w:rPr>
              <w:lastRenderedPageBreak/>
              <w:t>OP6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</w:tcPr>
          <w:p w:rsidR="008C7345" w:rsidRDefault="008C7345" w:rsidP="00576A29">
            <w:pPr>
              <w:spacing w:after="120"/>
              <w:rPr>
                <w:sz w:val="18"/>
                <w:szCs w:val="18"/>
              </w:rPr>
            </w:pPr>
            <w:r w:rsidRPr="0088706B">
              <w:rPr>
                <w:sz w:val="18"/>
                <w:szCs w:val="18"/>
              </w:rPr>
              <w:t>Ripristino di prati stabili codice habitat 5130, 62A0, 6410, 6420, 6430 6510, 7210 e 7230 censite in: inventario dei prati stabili di cui alla LR 9/2005 o biotopi di cui alla LR 42/96 o censiti nelle carte habitat della rete N2000 limitatamente alla regione biogeografica continentale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813370883" w:edGrp="everyone" w:colFirst="2" w:colLast="2"/>
            <w:permStart w:id="504172975" w:edGrp="everyone" w:colFirst="3" w:colLast="3"/>
            <w:permStart w:id="1778719330" w:edGrp="everyone" w:colFirst="4" w:colLast="4"/>
            <w:permStart w:id="1613500425" w:edGrp="everyone" w:colFirst="5" w:colLast="5"/>
            <w:permEnd w:id="1852665432"/>
            <w:permEnd w:id="974855974"/>
            <w:permEnd w:id="618622763"/>
            <w:permEnd w:id="138555781"/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</w:tcPr>
          <w:p w:rsidR="008C7345" w:rsidRDefault="008C7345" w:rsidP="00576A29">
            <w:pPr>
              <w:spacing w:after="120"/>
              <w:rPr>
                <w:sz w:val="18"/>
                <w:szCs w:val="18"/>
              </w:rPr>
            </w:pPr>
            <w:r w:rsidRPr="0088706B">
              <w:rPr>
                <w:sz w:val="18"/>
                <w:szCs w:val="18"/>
              </w:rPr>
              <w:t>Ri</w:t>
            </w:r>
            <w:r>
              <w:rPr>
                <w:sz w:val="18"/>
                <w:szCs w:val="18"/>
              </w:rPr>
              <w:t xml:space="preserve">pristino di altre tipologie di </w:t>
            </w:r>
            <w:r w:rsidRPr="0088706B">
              <w:rPr>
                <w:sz w:val="18"/>
                <w:szCs w:val="18"/>
              </w:rPr>
              <w:t>prati e pascoli</w:t>
            </w:r>
          </w:p>
        </w:tc>
        <w:tc>
          <w:tcPr>
            <w:tcW w:w="1354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</w:tbl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8" w:name="_Toc486577086"/>
      <w:bookmarkStart w:id="9" w:name="_Toc496510667"/>
      <w:permEnd w:id="813370883"/>
      <w:permEnd w:id="504172975"/>
      <w:permEnd w:id="1778719330"/>
      <w:permEnd w:id="1613500425"/>
      <w:r>
        <w:rPr>
          <w:rFonts w:cs="DecimaWE Rg"/>
          <w:b/>
          <w:bCs/>
          <w:szCs w:val="22"/>
        </w:rPr>
        <w:t>4</w:t>
      </w:r>
      <w:r w:rsidRPr="0078693E">
        <w:rPr>
          <w:rFonts w:cs="DecimaWE Rg"/>
          <w:b/>
          <w:bCs/>
          <w:szCs w:val="22"/>
        </w:rPr>
        <w:t>. Descrizione dell’operazione</w:t>
      </w:r>
      <w:bookmarkEnd w:id="8"/>
      <w:bookmarkEnd w:id="9"/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Indicare gli estremi catastali delle particelle interessate dalle operazioni, le superfici oggetto di impegno (SOI) espresse in m</w:t>
      </w:r>
      <w:r w:rsidRPr="0078693E">
        <w:rPr>
          <w:rFonts w:cs="DecimaWERg,Bold"/>
          <w:bCs/>
          <w:sz w:val="21"/>
          <w:szCs w:val="21"/>
          <w:vertAlign w:val="superscript"/>
        </w:rPr>
        <w:t>2</w:t>
      </w:r>
      <w:r w:rsidRPr="0078693E">
        <w:rPr>
          <w:rFonts w:cs="DecimaWERg,Bold"/>
          <w:bCs/>
          <w:sz w:val="21"/>
          <w:szCs w:val="21"/>
        </w:rPr>
        <w:t xml:space="preserve"> (ripartite per ope</w:t>
      </w:r>
      <w:r>
        <w:rPr>
          <w:rFonts w:cs="DecimaWERg,Bold"/>
          <w:bCs/>
          <w:sz w:val="21"/>
          <w:szCs w:val="21"/>
        </w:rPr>
        <w:t>razione e sotto – operazione)</w:t>
      </w:r>
      <w:r w:rsidRPr="0078693E">
        <w:rPr>
          <w:rFonts w:cs="DecimaWERg,Bold"/>
          <w:bCs/>
          <w:sz w:val="21"/>
          <w:szCs w:val="21"/>
        </w:rPr>
        <w:t>.</w:t>
      </w:r>
    </w:p>
    <w:p w:rsidR="008C7345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42"/>
        <w:gridCol w:w="1275"/>
        <w:gridCol w:w="851"/>
        <w:gridCol w:w="850"/>
        <w:gridCol w:w="1007"/>
      </w:tblGrid>
      <w:tr w:rsidR="008C7345" w:rsidRPr="0078693E" w:rsidTr="00576A29">
        <w:tc>
          <w:tcPr>
            <w:tcW w:w="562" w:type="dxa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42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Comune</w:t>
            </w: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Foglio</w:t>
            </w: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Mappale</w:t>
            </w: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SOI (in m</w:t>
            </w:r>
            <w:r w:rsidRPr="0078693E">
              <w:rPr>
                <w:rFonts w:eastAsia="Calibri"/>
                <w:sz w:val="18"/>
                <w:szCs w:val="18"/>
                <w:vertAlign w:val="superscript"/>
              </w:rPr>
              <w:t>2</w:t>
            </w:r>
            <w:r w:rsidRPr="0078693E">
              <w:rPr>
                <w:rFonts w:eastAsia="Calibri"/>
                <w:sz w:val="18"/>
                <w:szCs w:val="18"/>
              </w:rPr>
              <w:t>)</w:t>
            </w:r>
          </w:p>
        </w:tc>
      </w:tr>
      <w:tr w:rsidR="008C7345" w:rsidRPr="0078693E" w:rsidTr="00576A29">
        <w:tc>
          <w:tcPr>
            <w:tcW w:w="562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712796060" w:edGrp="everyone" w:colFirst="2" w:colLast="2"/>
            <w:permStart w:id="153435887" w:edGrp="everyone" w:colFirst="3" w:colLast="3"/>
            <w:permStart w:id="626621028" w:edGrp="everyone" w:colFirst="4" w:colLast="4"/>
            <w:permStart w:id="431060059" w:edGrp="everyone" w:colFirst="5" w:colLast="5"/>
            <w:r>
              <w:rPr>
                <w:rFonts w:eastAsia="Calibri"/>
                <w:sz w:val="18"/>
                <w:szCs w:val="18"/>
              </w:rPr>
              <w:t>OP4</w:t>
            </w:r>
          </w:p>
        </w:tc>
        <w:tc>
          <w:tcPr>
            <w:tcW w:w="5642" w:type="dxa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>
              <w:rPr>
                <w:sz w:val="18"/>
                <w:szCs w:val="18"/>
              </w:rPr>
              <w:t>Muretti a secco: m</w:t>
            </w:r>
            <w:r w:rsidRPr="0088706B">
              <w:rPr>
                <w:sz w:val="18"/>
                <w:szCs w:val="18"/>
              </w:rPr>
              <w:t>anutenzione straordinaria con recupero delle parti effettivamente degradate (prevalenza m</w:t>
            </w:r>
            <w:r w:rsidRPr="005571F1">
              <w:rPr>
                <w:sz w:val="18"/>
                <w:szCs w:val="18"/>
                <w:vertAlign w:val="superscript"/>
              </w:rPr>
              <w:t>2</w:t>
            </w:r>
            <w:r w:rsidRPr="0088706B"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rPr>
          <w:trHeight w:val="222"/>
        </w:trPr>
        <w:tc>
          <w:tcPr>
            <w:tcW w:w="562" w:type="dxa"/>
            <w:vMerge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822304491" w:edGrp="everyone" w:colFirst="2" w:colLast="2"/>
            <w:permStart w:id="262435420" w:edGrp="everyone" w:colFirst="3" w:colLast="3"/>
            <w:permStart w:id="401296482" w:edGrp="everyone" w:colFirst="4" w:colLast="4"/>
            <w:permStart w:id="417877781" w:edGrp="everyone" w:colFirst="5" w:colLast="5"/>
            <w:permEnd w:id="1712796060"/>
            <w:permEnd w:id="153435887"/>
            <w:permEnd w:id="626621028"/>
            <w:permEnd w:id="431060059"/>
          </w:p>
        </w:tc>
        <w:tc>
          <w:tcPr>
            <w:tcW w:w="5642" w:type="dxa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>
              <w:rPr>
                <w:sz w:val="18"/>
                <w:szCs w:val="18"/>
              </w:rPr>
              <w:t>Muretti a secco: m</w:t>
            </w:r>
            <w:r w:rsidRPr="0088706B">
              <w:rPr>
                <w:sz w:val="18"/>
                <w:szCs w:val="18"/>
              </w:rPr>
              <w:t xml:space="preserve">anutenzione straordinaria con pulizia e piccoli interventi compresa la rimozione dei vegetali 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rPr>
          <w:trHeight w:val="222"/>
        </w:trPr>
        <w:tc>
          <w:tcPr>
            <w:tcW w:w="562" w:type="dxa"/>
            <w:vMerge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576856656" w:edGrp="everyone" w:colFirst="2" w:colLast="2"/>
            <w:permStart w:id="912866889" w:edGrp="everyone" w:colFirst="3" w:colLast="3"/>
            <w:permStart w:id="918753528" w:edGrp="everyone" w:colFirst="4" w:colLast="4"/>
            <w:permStart w:id="1533480849" w:edGrp="everyone" w:colFirst="5" w:colLast="5"/>
            <w:permEnd w:id="822304491"/>
            <w:permEnd w:id="262435420"/>
            <w:permEnd w:id="401296482"/>
            <w:permEnd w:id="417877781"/>
          </w:p>
        </w:tc>
        <w:tc>
          <w:tcPr>
            <w:tcW w:w="5642" w:type="dxa"/>
            <w:shd w:val="clear" w:color="auto" w:fill="auto"/>
          </w:tcPr>
          <w:p w:rsidR="008C7345" w:rsidRDefault="008C7345" w:rsidP="00576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Muretti di sostegno a secco: m</w:t>
            </w:r>
            <w:r w:rsidRPr="0088706B">
              <w:rPr>
                <w:sz w:val="18"/>
                <w:szCs w:val="18"/>
              </w:rPr>
              <w:t>anutenzione straordinaria con recupero delle parti effettivamente degradate (prevalenza m</w:t>
            </w:r>
            <w:r w:rsidRPr="005571F1">
              <w:rPr>
                <w:sz w:val="18"/>
                <w:szCs w:val="18"/>
                <w:vertAlign w:val="superscript"/>
              </w:rPr>
              <w:t>2</w:t>
            </w:r>
            <w:r w:rsidRPr="0088706B"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rPr>
          <w:trHeight w:val="222"/>
        </w:trPr>
        <w:tc>
          <w:tcPr>
            <w:tcW w:w="562" w:type="dxa"/>
            <w:vMerge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580881977" w:edGrp="everyone" w:colFirst="2" w:colLast="2"/>
            <w:permStart w:id="271789926" w:edGrp="everyone" w:colFirst="3" w:colLast="3"/>
            <w:permStart w:id="1088562302" w:edGrp="everyone" w:colFirst="4" w:colLast="4"/>
            <w:permStart w:id="470376044" w:edGrp="everyone" w:colFirst="5" w:colLast="5"/>
            <w:permEnd w:id="576856656"/>
            <w:permEnd w:id="912866889"/>
            <w:permEnd w:id="918753528"/>
            <w:permEnd w:id="1533480849"/>
          </w:p>
        </w:tc>
        <w:tc>
          <w:tcPr>
            <w:tcW w:w="5642" w:type="dxa"/>
            <w:shd w:val="clear" w:color="auto" w:fill="auto"/>
          </w:tcPr>
          <w:p w:rsidR="008C7345" w:rsidRDefault="008C7345" w:rsidP="00576A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Muretti di sostegno a secco: m</w:t>
            </w:r>
            <w:r w:rsidRPr="0088706B">
              <w:rPr>
                <w:sz w:val="18"/>
                <w:szCs w:val="18"/>
              </w:rPr>
              <w:t xml:space="preserve">anutenzione straordinaria con pulizia e piccoli interventi compresa la rimozione dei vegetali 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62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jc w:val="left"/>
              <w:rPr>
                <w:rFonts w:eastAsia="Calibri"/>
                <w:sz w:val="18"/>
                <w:szCs w:val="18"/>
              </w:rPr>
            </w:pPr>
            <w:permStart w:id="1777487185" w:edGrp="everyone" w:colFirst="2" w:colLast="2"/>
            <w:permStart w:id="1484013931" w:edGrp="everyone" w:colFirst="3" w:colLast="3"/>
            <w:permStart w:id="1349917048" w:edGrp="everyone" w:colFirst="4" w:colLast="4"/>
            <w:permStart w:id="822281617" w:edGrp="everyone" w:colFirst="5" w:colLast="5"/>
            <w:permEnd w:id="1580881977"/>
            <w:permEnd w:id="271789926"/>
            <w:permEnd w:id="1088562302"/>
            <w:permEnd w:id="470376044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5642" w:type="dxa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 w:rsidRPr="0088706B">
              <w:rPr>
                <w:sz w:val="18"/>
                <w:szCs w:val="18"/>
              </w:rPr>
              <w:t>Ripristino di prati stabili codice habitat 5130, 62A0, 6410, 6420, 6430 6510, 7210 e 7230 censite in: inventario dei prati stabili di cui alla LR 9/2005 o biotopi di cui alla LR 42/96 o censiti nelle carte habitat della rete N2000 limitatamente alla regione biogeografica continentale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62" w:type="dxa"/>
            <w:vMerge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510789228" w:edGrp="everyone" w:colFirst="2" w:colLast="2"/>
            <w:permStart w:id="352860097" w:edGrp="everyone" w:colFirst="3" w:colLast="3"/>
            <w:permStart w:id="540083527" w:edGrp="everyone" w:colFirst="4" w:colLast="4"/>
            <w:permStart w:id="1702312639" w:edGrp="everyone" w:colFirst="5" w:colLast="5"/>
            <w:permEnd w:id="1777487185"/>
            <w:permEnd w:id="1484013931"/>
            <w:permEnd w:id="1349917048"/>
            <w:permEnd w:id="822281617"/>
          </w:p>
        </w:tc>
        <w:tc>
          <w:tcPr>
            <w:tcW w:w="5642" w:type="dxa"/>
            <w:shd w:val="clear" w:color="auto" w:fill="auto"/>
          </w:tcPr>
          <w:p w:rsidR="008C7345" w:rsidRPr="0078693E" w:rsidRDefault="008C7345" w:rsidP="00576A29">
            <w:pPr>
              <w:rPr>
                <w:rFonts w:eastAsia="Calibri"/>
                <w:sz w:val="16"/>
                <w:szCs w:val="16"/>
              </w:rPr>
            </w:pPr>
            <w:r w:rsidRPr="0088706B">
              <w:rPr>
                <w:sz w:val="18"/>
                <w:szCs w:val="18"/>
              </w:rPr>
              <w:t>Ri</w:t>
            </w:r>
            <w:r>
              <w:rPr>
                <w:sz w:val="18"/>
                <w:szCs w:val="18"/>
              </w:rPr>
              <w:t xml:space="preserve">pristino di altre tipologie di </w:t>
            </w:r>
            <w:r w:rsidRPr="0088706B">
              <w:rPr>
                <w:sz w:val="18"/>
                <w:szCs w:val="18"/>
              </w:rPr>
              <w:t>prati e pascoli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07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</w:tbl>
    <w:p w:rsidR="008C7345" w:rsidRDefault="008C7345" w:rsidP="008C7345">
      <w:bookmarkStart w:id="10" w:name="_Toc486577088"/>
      <w:permEnd w:id="510789228"/>
      <w:permEnd w:id="352860097"/>
      <w:permEnd w:id="540083527"/>
      <w:permEnd w:id="1702312639"/>
    </w:p>
    <w:p w:rsidR="008C7345" w:rsidRDefault="008C7345" w:rsidP="008C7345"/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1" w:name="_Toc496510668"/>
      <w:r>
        <w:rPr>
          <w:rFonts w:cs="DecimaWE Rg"/>
          <w:b/>
          <w:bCs/>
          <w:szCs w:val="22"/>
        </w:rPr>
        <w:t>5</w:t>
      </w:r>
      <w:r w:rsidRPr="0078693E">
        <w:rPr>
          <w:rFonts w:cs="DecimaWE Rg"/>
          <w:b/>
          <w:bCs/>
          <w:szCs w:val="22"/>
        </w:rPr>
        <w:t>. Dimensione economica dell'operazione</w:t>
      </w:r>
      <w:bookmarkEnd w:id="10"/>
      <w:bookmarkEnd w:id="11"/>
      <w:r w:rsidRPr="0078693E">
        <w:rPr>
          <w:rFonts w:cs="DecimaWE Rg"/>
          <w:b/>
          <w:bCs/>
          <w:szCs w:val="22"/>
        </w:rPr>
        <w:t xml:space="preserve"> </w:t>
      </w: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Compilare la seguente tabella.</w:t>
      </w: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5605"/>
        <w:gridCol w:w="1275"/>
        <w:gridCol w:w="1034"/>
        <w:gridCol w:w="1675"/>
      </w:tblGrid>
      <w:tr w:rsidR="008C7345" w:rsidRPr="0078693E" w:rsidTr="00576A29">
        <w:tc>
          <w:tcPr>
            <w:tcW w:w="599" w:type="dxa"/>
            <w:shd w:val="clear" w:color="auto" w:fill="auto"/>
            <w:vAlign w:val="center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05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SOI in m</w:t>
            </w:r>
            <w:r w:rsidRPr="0078693E">
              <w:rPr>
                <w:rFonts w:eastAsia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675" w:type="dxa"/>
          </w:tcPr>
          <w:p w:rsidR="008C7345" w:rsidRPr="0078693E" w:rsidRDefault="008C7345" w:rsidP="00576A29">
            <w:pPr>
              <w:jc w:val="center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Costo</w:t>
            </w:r>
          </w:p>
        </w:tc>
      </w:tr>
      <w:tr w:rsidR="008C7345" w:rsidRPr="0078693E" w:rsidTr="00576A29">
        <w:tc>
          <w:tcPr>
            <w:tcW w:w="599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190153539" w:edGrp="everyone" w:colFirst="3" w:colLast="3"/>
            <w:permStart w:id="1338974004" w:edGrp="everyone" w:colFirst="4" w:colLast="4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560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88706B">
              <w:rPr>
                <w:sz w:val="18"/>
                <w:szCs w:val="18"/>
              </w:rPr>
              <w:t>anutenzione straordinaria con recupero delle parti effettivamente degradate (prevalenza mq)</w:t>
            </w:r>
          </w:p>
        </w:tc>
        <w:tc>
          <w:tcPr>
            <w:tcW w:w="1275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150,00</w:t>
            </w:r>
            <w:r w:rsidRPr="0078693E">
              <w:rPr>
                <w:rFonts w:eastAsia="Calibri"/>
                <w:sz w:val="18"/>
                <w:szCs w:val="18"/>
              </w:rPr>
              <w:t xml:space="preserve"> €/m</w:t>
            </w:r>
            <w:r w:rsidRPr="0078693E">
              <w:rPr>
                <w:rFonts w:eastAsia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4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75" w:type="dxa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9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permStart w:id="1573481511" w:edGrp="everyone" w:colFirst="3" w:colLast="3"/>
            <w:permStart w:id="795091370" w:edGrp="everyone" w:colFirst="4" w:colLast="4"/>
            <w:permEnd w:id="1190153539"/>
            <w:permEnd w:id="1338974004"/>
          </w:p>
        </w:tc>
        <w:tc>
          <w:tcPr>
            <w:tcW w:w="5605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88706B">
              <w:rPr>
                <w:sz w:val="18"/>
                <w:szCs w:val="18"/>
              </w:rPr>
              <w:t xml:space="preserve">anutenzione straordinaria con pulizia e piccoli interventi compresa la rimozione dei vegetali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17,00</w:t>
            </w:r>
            <w:r w:rsidRPr="0078693E">
              <w:rPr>
                <w:rFonts w:eastAsia="Calibri"/>
                <w:sz w:val="18"/>
                <w:szCs w:val="18"/>
              </w:rPr>
              <w:t xml:space="preserve"> €/m</w:t>
            </w:r>
            <w:r w:rsidRPr="0078693E">
              <w:rPr>
                <w:rFonts w:eastAsia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tr w:rsidR="008C7345" w:rsidRPr="0078693E" w:rsidTr="00576A29">
        <w:tc>
          <w:tcPr>
            <w:tcW w:w="5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jc w:val="left"/>
              <w:rPr>
                <w:rFonts w:eastAsia="Calibri"/>
                <w:sz w:val="18"/>
                <w:szCs w:val="18"/>
              </w:rPr>
            </w:pPr>
            <w:permStart w:id="359153398" w:edGrp="everyone" w:colFirst="3" w:colLast="3"/>
            <w:permStart w:id="423058865" w:edGrp="everyone" w:colFirst="4" w:colLast="4"/>
            <w:permEnd w:id="1573481511"/>
            <w:permEnd w:id="795091370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5605" w:type="dxa"/>
            <w:tcBorders>
              <w:top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 w:rsidRPr="00A607EC">
              <w:rPr>
                <w:sz w:val="18"/>
                <w:szCs w:val="18"/>
              </w:rPr>
              <w:t>Ripristino di prati e pascoli in stato di abbandono a tutela della biodiversità senza finalità produttiva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0,</w:t>
            </w:r>
            <w:r>
              <w:rPr>
                <w:rFonts w:eastAsia="Calibri"/>
                <w:sz w:val="18"/>
                <w:szCs w:val="18"/>
              </w:rPr>
              <w:t>5</w:t>
            </w:r>
            <w:r w:rsidRPr="0078693E">
              <w:rPr>
                <w:rFonts w:eastAsia="Calibri"/>
                <w:sz w:val="18"/>
                <w:szCs w:val="18"/>
              </w:rPr>
              <w:t>0 €/m</w:t>
            </w:r>
            <w:r w:rsidRPr="0078693E">
              <w:rPr>
                <w:rFonts w:eastAsia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8C7345" w:rsidRPr="0078693E" w:rsidRDefault="008C7345" w:rsidP="00576A29">
            <w:pPr>
              <w:spacing w:after="120"/>
              <w:rPr>
                <w:rFonts w:eastAsia="Calibri"/>
                <w:sz w:val="18"/>
                <w:szCs w:val="18"/>
              </w:rPr>
            </w:pPr>
          </w:p>
        </w:tc>
      </w:tr>
      <w:permEnd w:id="359153398"/>
      <w:permEnd w:id="423058865"/>
      <w:tr w:rsidR="008C7345" w:rsidRPr="0078693E" w:rsidTr="00576A29"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4" w:space="0" w:color="auto"/>
            </w:tcBorders>
            <w:shd w:val="clear" w:color="auto" w:fill="auto"/>
          </w:tcPr>
          <w:p w:rsidR="008C7345" w:rsidRPr="0078693E" w:rsidRDefault="008C7345" w:rsidP="00576A29">
            <w:pPr>
              <w:spacing w:after="120"/>
              <w:jc w:val="right"/>
              <w:rPr>
                <w:rFonts w:eastAsia="Calibri"/>
                <w:sz w:val="18"/>
                <w:szCs w:val="18"/>
              </w:rPr>
            </w:pPr>
            <w:r w:rsidRPr="0078693E">
              <w:rPr>
                <w:rFonts w:eastAsia="Calibri"/>
                <w:sz w:val="18"/>
                <w:szCs w:val="18"/>
              </w:rPr>
              <w:t>Premio totale in €</w:t>
            </w:r>
          </w:p>
        </w:tc>
        <w:tc>
          <w:tcPr>
            <w:tcW w:w="1675" w:type="dxa"/>
            <w:tcBorders>
              <w:left w:val="single" w:sz="4" w:space="0" w:color="auto"/>
            </w:tcBorders>
          </w:tcPr>
          <w:p w:rsidR="008C7345" w:rsidRPr="0078693E" w:rsidRDefault="008C7345" w:rsidP="00576A29">
            <w:pPr>
              <w:spacing w:after="120"/>
              <w:jc w:val="right"/>
              <w:rPr>
                <w:rFonts w:eastAsia="Calibri"/>
                <w:sz w:val="18"/>
                <w:szCs w:val="18"/>
              </w:rPr>
            </w:pPr>
            <w:permStart w:id="44112250" w:edGrp="everyone"/>
            <w:permEnd w:id="44112250"/>
          </w:p>
        </w:tc>
      </w:tr>
    </w:tbl>
    <w:p w:rsidR="008C7345" w:rsidRPr="0078693E" w:rsidRDefault="008C7345" w:rsidP="008C7345">
      <w:pPr>
        <w:autoSpaceDE w:val="0"/>
        <w:autoSpaceDN w:val="0"/>
        <w:adjustRightInd w:val="0"/>
        <w:ind w:left="180" w:hanging="180"/>
        <w:rPr>
          <w:rFonts w:cs="DecimaWERg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536"/>
        <w:gridCol w:w="1008"/>
      </w:tblGrid>
      <w:tr w:rsidR="008C7345" w:rsidRPr="0078693E" w:rsidTr="00576A29">
        <w:trPr>
          <w:trHeight w:val="269"/>
        </w:trPr>
        <w:tc>
          <w:tcPr>
            <w:tcW w:w="4644" w:type="dxa"/>
            <w:vMerge w:val="restart"/>
            <w:shd w:val="clear" w:color="auto" w:fill="auto"/>
            <w:vAlign w:val="center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123908244" w:edGrp="everyone" w:colFirst="2" w:colLast="2"/>
            <w:r w:rsidRPr="0078693E">
              <w:rPr>
                <w:sz w:val="18"/>
                <w:szCs w:val="18"/>
              </w:rPr>
              <w:t>Entità complessiva del premio</w:t>
            </w:r>
          </w:p>
        </w:tc>
        <w:tc>
          <w:tcPr>
            <w:tcW w:w="4536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Entità del premio compreso tra 5.000,00 e 20.000,00 €</w:t>
            </w:r>
          </w:p>
        </w:tc>
        <w:tc>
          <w:tcPr>
            <w:tcW w:w="1008" w:type="dxa"/>
            <w:shd w:val="clear" w:color="auto" w:fill="auto"/>
          </w:tcPr>
          <w:p w:rsidR="008C7345" w:rsidRPr="0078693E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177860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78693E" w:rsidTr="00576A29">
        <w:trPr>
          <w:trHeight w:val="248"/>
        </w:trPr>
        <w:tc>
          <w:tcPr>
            <w:tcW w:w="4644" w:type="dxa"/>
            <w:vMerge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958609746" w:edGrp="everyone" w:colFirst="2" w:colLast="2"/>
            <w:permEnd w:id="1123908244"/>
          </w:p>
        </w:tc>
        <w:tc>
          <w:tcPr>
            <w:tcW w:w="4536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 xml:space="preserve">Entità del premio compreso tra 20.001,00 e 40.000,00 </w:t>
            </w:r>
            <w:r w:rsidRPr="0078693E">
              <w:rPr>
                <w:rFonts w:cs="DecimaWERg"/>
                <w:caps/>
                <w:sz w:val="18"/>
                <w:szCs w:val="18"/>
              </w:rPr>
              <w:t>€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C7345" w:rsidRPr="0078693E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1428034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  <w:tr w:rsidR="008C7345" w:rsidRPr="0078693E" w:rsidTr="00576A29">
        <w:trPr>
          <w:trHeight w:val="268"/>
        </w:trPr>
        <w:tc>
          <w:tcPr>
            <w:tcW w:w="4644" w:type="dxa"/>
            <w:vMerge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spacing w:after="120"/>
              <w:jc w:val="left"/>
              <w:rPr>
                <w:sz w:val="18"/>
                <w:szCs w:val="18"/>
              </w:rPr>
            </w:pPr>
            <w:permStart w:id="367142194" w:edGrp="everyone" w:colFirst="2" w:colLast="2"/>
            <w:permEnd w:id="958609746"/>
          </w:p>
        </w:tc>
        <w:tc>
          <w:tcPr>
            <w:tcW w:w="4536" w:type="dxa"/>
            <w:shd w:val="clear" w:color="auto" w:fill="auto"/>
          </w:tcPr>
          <w:p w:rsidR="008C7345" w:rsidRPr="0078693E" w:rsidRDefault="008C7345" w:rsidP="00576A29">
            <w:pPr>
              <w:spacing w:after="120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Entità del premio superiore a 40.001,00 ed inferiore a 100.000,00 €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8C7345" w:rsidRPr="0078693E" w:rsidRDefault="00BC5F23" w:rsidP="00576A29">
            <w:pPr>
              <w:spacing w:after="120"/>
              <w:jc w:val="center"/>
              <w:rPr>
                <w:rFonts w:cs="DecimaWERg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8057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</w:p>
        </w:tc>
      </w:tr>
    </w:tbl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2" w:name="_Toc486577089"/>
      <w:bookmarkStart w:id="13" w:name="_Toc496510669"/>
      <w:permEnd w:id="367142194"/>
      <w:r>
        <w:rPr>
          <w:rFonts w:cs="DecimaWE Rg"/>
          <w:b/>
          <w:bCs/>
          <w:szCs w:val="22"/>
        </w:rPr>
        <w:lastRenderedPageBreak/>
        <w:t>6</w:t>
      </w:r>
      <w:r w:rsidRPr="0078693E">
        <w:rPr>
          <w:rFonts w:cs="DecimaWE Rg"/>
          <w:b/>
          <w:bCs/>
          <w:szCs w:val="22"/>
        </w:rPr>
        <w:t>. Cronoprogramma di realizzazione delle operazioni</w:t>
      </w:r>
      <w:bookmarkEnd w:id="12"/>
      <w:bookmarkEnd w:id="13"/>
      <w:r w:rsidRPr="0078693E">
        <w:rPr>
          <w:rFonts w:cs="DecimaWE Rg"/>
          <w:b/>
          <w:bCs/>
          <w:szCs w:val="22"/>
        </w:rPr>
        <w:t xml:space="preserve"> </w:t>
      </w:r>
    </w:p>
    <w:p w:rsidR="008C7345" w:rsidRPr="0078693E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Compilare la seguente tabella.</w:t>
      </w:r>
    </w:p>
    <w:tbl>
      <w:tblPr>
        <w:tblpPr w:leftFromText="180" w:rightFromText="180" w:vertAnchor="text" w:horzAnchor="margin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536"/>
        <w:gridCol w:w="1701"/>
        <w:gridCol w:w="1575"/>
      </w:tblGrid>
      <w:tr w:rsidR="008C7345" w:rsidRPr="0078693E" w:rsidTr="00576A29">
        <w:tc>
          <w:tcPr>
            <w:tcW w:w="2376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Tipologia di operazione</w:t>
            </w:r>
          </w:p>
        </w:tc>
        <w:tc>
          <w:tcPr>
            <w:tcW w:w="4536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Comune</w:t>
            </w:r>
          </w:p>
        </w:tc>
        <w:tc>
          <w:tcPr>
            <w:tcW w:w="1701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Data avvio</w:t>
            </w:r>
          </w:p>
        </w:tc>
        <w:tc>
          <w:tcPr>
            <w:tcW w:w="157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center"/>
              <w:rPr>
                <w:rFonts w:cs="DecimaWERg"/>
                <w:sz w:val="18"/>
                <w:szCs w:val="18"/>
              </w:rPr>
            </w:pPr>
            <w:r w:rsidRPr="0078693E">
              <w:rPr>
                <w:rFonts w:cs="DecimaWERg"/>
                <w:sz w:val="18"/>
                <w:szCs w:val="18"/>
              </w:rPr>
              <w:t>Data conclusione</w:t>
            </w:r>
          </w:p>
        </w:tc>
      </w:tr>
      <w:tr w:rsidR="008C7345" w:rsidRPr="0078693E" w:rsidTr="00576A29">
        <w:tc>
          <w:tcPr>
            <w:tcW w:w="2376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  <w:permStart w:id="1439841676" w:edGrp="everyone" w:colFirst="1" w:colLast="1"/>
            <w:permStart w:id="1563439429" w:edGrp="everyone" w:colFirst="2" w:colLast="2"/>
            <w:permStart w:id="1158431472" w:edGrp="everyone" w:colFirst="3" w:colLast="3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536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57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</w:tr>
      <w:tr w:rsidR="008C7345" w:rsidRPr="0078693E" w:rsidTr="00576A29">
        <w:tc>
          <w:tcPr>
            <w:tcW w:w="2376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  <w:permStart w:id="1891178770" w:edGrp="everyone" w:colFirst="1" w:colLast="1"/>
            <w:permStart w:id="2052143901" w:edGrp="everyone" w:colFirst="2" w:colLast="2"/>
            <w:permStart w:id="1297239937" w:edGrp="everyone" w:colFirst="3" w:colLast="3"/>
            <w:permEnd w:id="1439841676"/>
            <w:permEnd w:id="1563439429"/>
            <w:permEnd w:id="1158431472"/>
            <w:r w:rsidRPr="0078693E">
              <w:rPr>
                <w:rFonts w:eastAsia="Calibri"/>
                <w:sz w:val="18"/>
                <w:szCs w:val="18"/>
              </w:rPr>
              <w:t>OP</w:t>
            </w:r>
            <w:r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536" w:type="dxa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  <w:tc>
          <w:tcPr>
            <w:tcW w:w="1575" w:type="dxa"/>
            <w:shd w:val="clear" w:color="auto" w:fill="auto"/>
          </w:tcPr>
          <w:p w:rsidR="008C7345" w:rsidRPr="0078693E" w:rsidRDefault="008C7345" w:rsidP="00576A29">
            <w:pPr>
              <w:autoSpaceDE w:val="0"/>
              <w:autoSpaceDN w:val="0"/>
              <w:adjustRightInd w:val="0"/>
              <w:jc w:val="left"/>
              <w:rPr>
                <w:rFonts w:cs="DecimaWERg"/>
                <w:b/>
                <w:sz w:val="21"/>
                <w:szCs w:val="21"/>
              </w:rPr>
            </w:pPr>
          </w:p>
        </w:tc>
      </w:tr>
    </w:tbl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4" w:name="_Toc486577090"/>
      <w:bookmarkStart w:id="15" w:name="_Toc496510670"/>
      <w:permEnd w:id="1891178770"/>
      <w:permEnd w:id="2052143901"/>
      <w:permEnd w:id="1297239937"/>
      <w:r>
        <w:rPr>
          <w:rFonts w:cs="DecimaWE Rg"/>
          <w:b/>
          <w:bCs/>
          <w:szCs w:val="22"/>
        </w:rPr>
        <w:t>7</w:t>
      </w:r>
      <w:r w:rsidRPr="0078693E">
        <w:rPr>
          <w:rFonts w:cs="DecimaWE Rg"/>
          <w:b/>
          <w:bCs/>
          <w:szCs w:val="22"/>
        </w:rPr>
        <w:t>. Elaborato grafico</w:t>
      </w:r>
      <w:r w:rsidRPr="0078693E">
        <w:rPr>
          <w:rFonts w:cs="DecimaWERg,Bold"/>
          <w:b/>
          <w:sz w:val="21"/>
          <w:szCs w:val="21"/>
        </w:rPr>
        <w:t xml:space="preserve"> - </w:t>
      </w:r>
      <w:r w:rsidRPr="0078693E">
        <w:rPr>
          <w:rFonts w:cs="DecimaWE Rg"/>
          <w:b/>
          <w:bCs/>
          <w:szCs w:val="22"/>
        </w:rPr>
        <w:t>Planimetria delle operazioni</w:t>
      </w:r>
      <w:bookmarkEnd w:id="14"/>
      <w:r w:rsidRPr="0078693E">
        <w:rPr>
          <w:rFonts w:cs="DecimaWE Rg"/>
          <w:b/>
          <w:bCs/>
          <w:szCs w:val="22"/>
        </w:rPr>
        <w:t xml:space="preserve"> </w:t>
      </w:r>
      <w:r>
        <w:rPr>
          <w:rFonts w:cs="DecimaWE Rg"/>
          <w:b/>
          <w:bCs/>
          <w:szCs w:val="22"/>
        </w:rPr>
        <w:t>4</w:t>
      </w:r>
      <w:bookmarkEnd w:id="15"/>
    </w:p>
    <w:p w:rsidR="008C7345" w:rsidRDefault="008C7345" w:rsidP="008C7345">
      <w:pPr>
        <w:autoSpaceDE w:val="0"/>
        <w:autoSpaceDN w:val="0"/>
        <w:adjustRightInd w:val="0"/>
        <w:rPr>
          <w:rFonts w:cs="DecimaWERg,Bold"/>
          <w:bCs/>
          <w:sz w:val="21"/>
          <w:szCs w:val="21"/>
        </w:rPr>
      </w:pPr>
      <w:r>
        <w:rPr>
          <w:rFonts w:cs="DecimaWERg,Bold"/>
          <w:bCs/>
          <w:sz w:val="21"/>
          <w:szCs w:val="21"/>
        </w:rPr>
        <w:t>L’elaborato grafico è costituito da un rilievo che identifica il manufatto sulla mappa catastale, in riferimento a punti fissi cospicui individuabili in loco. L’elaborato prospettico riporta lunghezza e altezza per ogni tratto omogeneo, nonché le relative superfici suddivise per:</w:t>
      </w:r>
    </w:p>
    <w:p w:rsidR="008C7345" w:rsidRDefault="008C7345" w:rsidP="008C7345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permStart w:id="1314916807" w:edGrp="everyone"/>
      <w:r>
        <w:rPr>
          <w:rFonts w:cs="DecimaWERg,Bold"/>
          <w:bCs/>
          <w:sz w:val="21"/>
          <w:szCs w:val="21"/>
        </w:rPr>
        <w:t>nessun intervento;</w:t>
      </w:r>
    </w:p>
    <w:p w:rsidR="008C7345" w:rsidRDefault="008C7345" w:rsidP="008C7345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>
        <w:rPr>
          <w:rFonts w:cs="DecimaWERg,Bold"/>
          <w:bCs/>
          <w:sz w:val="21"/>
          <w:szCs w:val="21"/>
        </w:rPr>
        <w:t>pulizia, piccoli interventi, rimozione della vegetazione;</w:t>
      </w:r>
    </w:p>
    <w:p w:rsidR="008C7345" w:rsidRPr="004C23E0" w:rsidRDefault="008C7345" w:rsidP="008C7345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4C23E0">
        <w:rPr>
          <w:rFonts w:cs="DecimaWERg,Bold"/>
          <w:bCs/>
          <w:sz w:val="21"/>
          <w:szCs w:val="21"/>
        </w:rPr>
        <w:t>recupero delle parti degradate e rifacimento.</w:t>
      </w:r>
    </w:p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6" w:name="_Toc496510671"/>
      <w:permEnd w:id="1314916807"/>
      <w:r>
        <w:rPr>
          <w:rFonts w:cs="DecimaWE Rg"/>
          <w:b/>
          <w:bCs/>
          <w:szCs w:val="22"/>
        </w:rPr>
        <w:t>8</w:t>
      </w:r>
      <w:r w:rsidRPr="0078693E">
        <w:rPr>
          <w:rFonts w:cs="DecimaWE Rg"/>
          <w:b/>
          <w:bCs/>
          <w:szCs w:val="22"/>
        </w:rPr>
        <w:t>. Elaborato grafico</w:t>
      </w:r>
      <w:r w:rsidRPr="0078693E">
        <w:rPr>
          <w:rFonts w:cs="DecimaWERg,Bold"/>
          <w:b/>
          <w:sz w:val="21"/>
          <w:szCs w:val="21"/>
        </w:rPr>
        <w:t xml:space="preserve"> - </w:t>
      </w:r>
      <w:r w:rsidRPr="0078693E">
        <w:rPr>
          <w:rFonts w:cs="DecimaWE Rg"/>
          <w:b/>
          <w:bCs/>
          <w:szCs w:val="22"/>
        </w:rPr>
        <w:t xml:space="preserve">Planimetria delle operazioni </w:t>
      </w:r>
      <w:r>
        <w:rPr>
          <w:rFonts w:cs="DecimaWE Rg"/>
          <w:b/>
          <w:bCs/>
          <w:szCs w:val="22"/>
        </w:rPr>
        <w:t>6</w:t>
      </w:r>
      <w:bookmarkEnd w:id="16"/>
    </w:p>
    <w:p w:rsidR="008C7345" w:rsidRDefault="008C7345" w:rsidP="008C7345">
      <w:pPr>
        <w:autoSpaceDE w:val="0"/>
        <w:autoSpaceDN w:val="0"/>
        <w:adjustRightInd w:val="0"/>
        <w:rPr>
          <w:rFonts w:cs="DecimaWERg,Bold"/>
          <w:bCs/>
          <w:sz w:val="21"/>
          <w:szCs w:val="21"/>
        </w:rPr>
      </w:pPr>
      <w:r w:rsidRPr="004C23E0">
        <w:rPr>
          <w:rFonts w:cs="DecimaWERg,Bold"/>
          <w:bCs/>
          <w:sz w:val="21"/>
          <w:szCs w:val="21"/>
        </w:rPr>
        <w:t xml:space="preserve">L’elaborato grafico è costituito da un rilievo che identifica </w:t>
      </w:r>
      <w:r>
        <w:rPr>
          <w:rFonts w:cs="DecimaWERg,Bold"/>
          <w:bCs/>
          <w:sz w:val="21"/>
          <w:szCs w:val="21"/>
        </w:rPr>
        <w:t xml:space="preserve">le superfici oggetto di impegno </w:t>
      </w:r>
      <w:r w:rsidRPr="004C23E0">
        <w:rPr>
          <w:rFonts w:cs="DecimaWERg,Bold"/>
          <w:bCs/>
          <w:sz w:val="21"/>
          <w:szCs w:val="21"/>
        </w:rPr>
        <w:t xml:space="preserve">sulla mappa catastale, in riferimento a punti fissi cospicui individuabili in loco. </w:t>
      </w:r>
    </w:p>
    <w:p w:rsidR="007965EE" w:rsidRPr="0078693E" w:rsidRDefault="007965EE" w:rsidP="008C7345">
      <w:pPr>
        <w:autoSpaceDE w:val="0"/>
        <w:autoSpaceDN w:val="0"/>
        <w:adjustRightInd w:val="0"/>
        <w:rPr>
          <w:rFonts w:cs="DecimaWERg,Bold"/>
          <w:bCs/>
          <w:sz w:val="21"/>
          <w:szCs w:val="21"/>
        </w:rPr>
      </w:pPr>
      <w:permStart w:id="739380415" w:edGrp="everyone"/>
      <w:r>
        <w:rPr>
          <w:rFonts w:cs="DecimaWERg,Bold"/>
          <w:bCs/>
          <w:sz w:val="21"/>
          <w:szCs w:val="21"/>
        </w:rPr>
        <w:t xml:space="preserve">          </w:t>
      </w:r>
    </w:p>
    <w:p w:rsidR="008C7345" w:rsidRPr="0078693E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7" w:name="_Toc486577091"/>
      <w:bookmarkStart w:id="18" w:name="_Toc496510672"/>
      <w:permEnd w:id="739380415"/>
      <w:r w:rsidRPr="0078693E">
        <w:rPr>
          <w:rFonts w:cs="DecimaWE Rg"/>
          <w:b/>
          <w:bCs/>
          <w:szCs w:val="22"/>
        </w:rPr>
        <w:t>10. Documentazione fotografica dell’area oggetto di intervento</w:t>
      </w:r>
      <w:bookmarkEnd w:id="17"/>
      <w:bookmarkEnd w:id="18"/>
    </w:p>
    <w:p w:rsidR="008C7345" w:rsidRDefault="008C7345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r w:rsidRPr="0078693E">
        <w:rPr>
          <w:rFonts w:cs="DecimaWERg,Bold"/>
          <w:bCs/>
          <w:sz w:val="21"/>
          <w:szCs w:val="21"/>
        </w:rPr>
        <w:t>Allegare almeno una foto rappresentativa dell’area oggetto di intervento, prima dell’inizio dell’intervento.</w:t>
      </w:r>
    </w:p>
    <w:p w:rsidR="007965EE" w:rsidRPr="0078693E" w:rsidRDefault="007965EE" w:rsidP="008C7345">
      <w:pPr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permStart w:id="139818779" w:edGrp="everyone"/>
      <w:r>
        <w:rPr>
          <w:rFonts w:cs="DecimaWERg,Bold"/>
          <w:bCs/>
          <w:sz w:val="21"/>
          <w:szCs w:val="21"/>
        </w:rPr>
        <w:t xml:space="preserve">                       </w:t>
      </w:r>
      <w:permEnd w:id="139818779"/>
    </w:p>
    <w:p w:rsidR="008C7345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19" w:name="_Toc496510673"/>
      <w:r>
        <w:rPr>
          <w:rFonts w:cs="DecimaWE Rg"/>
          <w:b/>
          <w:bCs/>
          <w:szCs w:val="22"/>
        </w:rPr>
        <w:t>11</w:t>
      </w:r>
      <w:r w:rsidRPr="008F275A">
        <w:rPr>
          <w:rFonts w:cs="DecimaWE Rg"/>
          <w:b/>
          <w:bCs/>
          <w:szCs w:val="22"/>
        </w:rPr>
        <w:t xml:space="preserve">. </w:t>
      </w:r>
      <w:r>
        <w:rPr>
          <w:rFonts w:cs="DecimaWE Rg"/>
          <w:b/>
          <w:bCs/>
          <w:szCs w:val="22"/>
        </w:rPr>
        <w:t>O</w:t>
      </w:r>
      <w:r w:rsidRPr="00073D04">
        <w:rPr>
          <w:rFonts w:cs="DecimaWE Rg"/>
          <w:b/>
          <w:bCs/>
          <w:szCs w:val="22"/>
        </w:rPr>
        <w:t>perazioni 6</w:t>
      </w:r>
      <w:r>
        <w:rPr>
          <w:rFonts w:cs="DecimaWE Rg"/>
          <w:b/>
          <w:bCs/>
          <w:szCs w:val="22"/>
        </w:rPr>
        <w:t xml:space="preserve"> – Valutazione tecnica del professionista abilitato</w:t>
      </w:r>
      <w:r w:rsidRPr="008F275A">
        <w:rPr>
          <w:rFonts w:cs="DecimaWE Rg"/>
          <w:b/>
          <w:bCs/>
          <w:szCs w:val="22"/>
        </w:rPr>
        <w:t xml:space="preserve"> </w:t>
      </w:r>
      <w:r w:rsidRPr="00BD4AEC">
        <w:rPr>
          <w:rFonts w:cs="DecimaWE Rg"/>
          <w:b/>
          <w:bCs/>
          <w:szCs w:val="22"/>
        </w:rPr>
        <w:t>relativa alla classificazione della superficie oggetto di impegno</w:t>
      </w:r>
      <w:bookmarkEnd w:id="19"/>
      <w:r w:rsidRPr="00BD4AEC">
        <w:rPr>
          <w:rFonts w:cs="DecimaWE Rg"/>
          <w:b/>
          <w:bCs/>
          <w:szCs w:val="22"/>
        </w:rPr>
        <w:t xml:space="preserve"> </w:t>
      </w:r>
    </w:p>
    <w:p w:rsidR="008C7345" w:rsidRPr="008F275A" w:rsidRDefault="008C7345" w:rsidP="008C7345">
      <w:pPr>
        <w:autoSpaceDE w:val="0"/>
        <w:autoSpaceDN w:val="0"/>
        <w:adjustRightInd w:val="0"/>
        <w:jc w:val="left"/>
        <w:rPr>
          <w:rFonts w:cs="DecimaWE Rg"/>
          <w:bCs/>
          <w:szCs w:val="22"/>
        </w:rPr>
      </w:pPr>
      <w:r>
        <w:rPr>
          <w:rFonts w:cs="DecimaWE Rg"/>
          <w:bCs/>
          <w:szCs w:val="22"/>
        </w:rPr>
        <w:t xml:space="preserve">La superficie oggetto di impegno </w:t>
      </w:r>
      <w:r w:rsidRPr="008F275A">
        <w:rPr>
          <w:rFonts w:cs="DecimaWE Rg"/>
          <w:bCs/>
          <w:szCs w:val="22"/>
        </w:rPr>
        <w:t>non deve essere classificabile come “bosco” ai sensi della normativa regionale di riferimento.</w:t>
      </w:r>
    </w:p>
    <w:p w:rsidR="008C7345" w:rsidRDefault="008C7345" w:rsidP="008C7345">
      <w:pPr>
        <w:tabs>
          <w:tab w:val="left" w:pos="3213"/>
        </w:tabs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  <w:permStart w:id="60835831" w:edGrp="everyone"/>
      <w:r>
        <w:rPr>
          <w:rFonts w:cs="DecimaWERg,Bold"/>
          <w:bCs/>
          <w:sz w:val="21"/>
          <w:szCs w:val="21"/>
        </w:rPr>
        <w:tab/>
      </w:r>
    </w:p>
    <w:permEnd w:id="60835831"/>
    <w:p w:rsidR="008C7345" w:rsidRDefault="008C7345" w:rsidP="008C7345">
      <w:pPr>
        <w:tabs>
          <w:tab w:val="left" w:pos="3213"/>
        </w:tabs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p w:rsidR="008C7345" w:rsidRPr="0078693E" w:rsidRDefault="008C7345" w:rsidP="008C7345">
      <w:pPr>
        <w:tabs>
          <w:tab w:val="left" w:pos="3213"/>
        </w:tabs>
        <w:autoSpaceDE w:val="0"/>
        <w:autoSpaceDN w:val="0"/>
        <w:adjustRightInd w:val="0"/>
        <w:jc w:val="left"/>
        <w:rPr>
          <w:rFonts w:cs="DecimaWERg,Bold"/>
          <w:bCs/>
          <w:sz w:val="21"/>
          <w:szCs w:val="21"/>
        </w:rPr>
      </w:pPr>
    </w:p>
    <w:p w:rsidR="008C7345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bookmarkStart w:id="20" w:name="_Toc496510674"/>
      <w:r w:rsidRPr="008F275A">
        <w:rPr>
          <w:rFonts w:cs="DecimaWE Rg"/>
          <w:b/>
          <w:bCs/>
          <w:szCs w:val="22"/>
        </w:rPr>
        <w:t>Firma del professionista abilitato</w:t>
      </w:r>
      <w:bookmarkEnd w:id="20"/>
    </w:p>
    <w:p w:rsidR="007965EE" w:rsidRPr="007965EE" w:rsidRDefault="007965EE" w:rsidP="007965EE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  <w:permStart w:id="783759551" w:edGrp="everyone"/>
      <w:r w:rsidRPr="007965EE">
        <w:rPr>
          <w:rFonts w:cs="DecimaWE Rg"/>
          <w:b/>
          <w:bCs/>
          <w:szCs w:val="22"/>
        </w:rPr>
        <w:t>___________________________________</w:t>
      </w:r>
    </w:p>
    <w:permEnd w:id="783759551"/>
    <w:p w:rsidR="008C7345" w:rsidRPr="008F275A" w:rsidRDefault="008C7345" w:rsidP="008C7345">
      <w:pPr>
        <w:keepNext/>
        <w:spacing w:before="480" w:after="360"/>
        <w:outlineLvl w:val="1"/>
        <w:rPr>
          <w:rFonts w:cs="DecimaWE Rg"/>
          <w:b/>
          <w:bCs/>
          <w:szCs w:val="22"/>
        </w:rPr>
      </w:pPr>
    </w:p>
    <w:p w:rsidR="008C7345" w:rsidRDefault="008C7345" w:rsidP="0040420F">
      <w:pPr>
        <w:keepNext/>
        <w:spacing w:before="240" w:after="60"/>
        <w:jc w:val="left"/>
        <w:outlineLvl w:val="0"/>
        <w:rPr>
          <w:rFonts w:ascii="Times New Roman" w:hAnsi="Times New Roman"/>
          <w:sz w:val="24"/>
        </w:rPr>
        <w:sectPr w:rsidR="008C7345" w:rsidSect="00730DF7">
          <w:footerReference w:type="default" r:id="rId9"/>
          <w:pgSz w:w="11907" w:h="16839" w:code="9"/>
          <w:pgMar w:top="1276" w:right="794" w:bottom="646" w:left="902" w:header="720" w:footer="720" w:gutter="0"/>
          <w:cols w:space="720"/>
          <w:noEndnote/>
          <w:docGrid w:linePitch="299"/>
        </w:sectPr>
      </w:pPr>
    </w:p>
    <w:p w:rsidR="00300BB6" w:rsidRDefault="00300BB6" w:rsidP="00B20B33"/>
    <w:sectPr w:rsidR="00300B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92F" w:rsidRDefault="0030592F">
      <w:r>
        <w:separator/>
      </w:r>
    </w:p>
  </w:endnote>
  <w:endnote w:type="continuationSeparator" w:id="0">
    <w:p w:rsidR="0030592F" w:rsidRDefault="0030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DC6" w:rsidRPr="00736249" w:rsidRDefault="00B20B33" w:rsidP="00620F81">
    <w:pPr>
      <w:pStyle w:val="Pidipagina"/>
      <w:rPr>
        <w:rFonts w:ascii="DecimaWE Rg" w:hAnsi="DecimaWE Rg"/>
        <w:sz w:val="22"/>
        <w:szCs w:val="22"/>
      </w:rPr>
    </w:pPr>
    <w:r w:rsidRPr="00736249">
      <w:rPr>
        <w:rFonts w:ascii="DecimaWE Rg" w:hAnsi="DecimaWE Rg"/>
        <w:sz w:val="22"/>
        <w:szCs w:val="22"/>
      </w:rPr>
      <w:fldChar w:fldCharType="begin"/>
    </w:r>
    <w:r w:rsidRPr="00736249">
      <w:rPr>
        <w:rFonts w:ascii="DecimaWE Rg" w:hAnsi="DecimaWE Rg"/>
        <w:sz w:val="22"/>
        <w:szCs w:val="22"/>
      </w:rPr>
      <w:instrText>PAGE   \* MERGEFORMAT</w:instrText>
    </w:r>
    <w:r w:rsidRPr="00736249">
      <w:rPr>
        <w:rFonts w:ascii="DecimaWE Rg" w:hAnsi="DecimaWE Rg"/>
        <w:sz w:val="22"/>
        <w:szCs w:val="22"/>
      </w:rPr>
      <w:fldChar w:fldCharType="separate"/>
    </w:r>
    <w:r w:rsidR="00BC5F23">
      <w:rPr>
        <w:rFonts w:ascii="DecimaWE Rg" w:hAnsi="DecimaWE Rg"/>
        <w:noProof/>
        <w:sz w:val="22"/>
        <w:szCs w:val="22"/>
      </w:rPr>
      <w:t>4</w:t>
    </w:r>
    <w:r w:rsidRPr="00736249">
      <w:rPr>
        <w:rFonts w:ascii="DecimaWE Rg" w:hAnsi="DecimaWE Rg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92F" w:rsidRDefault="0030592F">
      <w:r>
        <w:separator/>
      </w:r>
    </w:p>
  </w:footnote>
  <w:footnote w:type="continuationSeparator" w:id="0">
    <w:p w:rsidR="0030592F" w:rsidRDefault="00305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34EC"/>
    <w:multiLevelType w:val="hybridMultilevel"/>
    <w:tmpl w:val="0422C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C6418"/>
    <w:multiLevelType w:val="hybridMultilevel"/>
    <w:tmpl w:val="88B037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2Y3FYjehjmzwTiILCtK79d8GmKI=" w:salt="MdPJt9dnS4xn/DWfpgl6Uw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F2"/>
    <w:rsid w:val="002B4CF2"/>
    <w:rsid w:val="00300BB6"/>
    <w:rsid w:val="0030592F"/>
    <w:rsid w:val="0040420F"/>
    <w:rsid w:val="00437B3D"/>
    <w:rsid w:val="007965EE"/>
    <w:rsid w:val="008C7345"/>
    <w:rsid w:val="00B20B33"/>
    <w:rsid w:val="00BC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5F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5F2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7345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C7345"/>
    <w:pPr>
      <w:ind w:left="720"/>
      <w:contextualSpacing/>
    </w:pPr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8C7345"/>
    <w:pPr>
      <w:tabs>
        <w:tab w:val="center" w:pos="4819"/>
        <w:tab w:val="right" w:pos="9638"/>
      </w:tabs>
    </w:pPr>
    <w:rPr>
      <w:rFonts w:ascii="Times New Roman" w:hAnsi="Times New Roman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34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2">
    <w:name w:val="Griglia tabella12"/>
    <w:basedOn w:val="Tabellanormale"/>
    <w:next w:val="Grigliatabella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8C7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5F2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5F2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dat.regione.fvg.it/WebGIS/GISViewer.jsp?template=configs:ConfigMAAS/AreeNaturaliTutelate.x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789</Words>
  <Characters>4498</Characters>
  <Application>Microsoft Office Word</Application>
  <DocSecurity>8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5</cp:revision>
  <dcterms:created xsi:type="dcterms:W3CDTF">2017-11-30T10:37:00Z</dcterms:created>
  <dcterms:modified xsi:type="dcterms:W3CDTF">2017-11-30T11:08:00Z</dcterms:modified>
</cp:coreProperties>
</file>